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83" w:rsidRPr="00A028B5" w:rsidRDefault="00FF5983" w:rsidP="00A02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8B5">
        <w:rPr>
          <w:rFonts w:ascii="Times New Roman" w:hAnsi="Times New Roman"/>
          <w:sz w:val="24"/>
          <w:szCs w:val="24"/>
        </w:rPr>
        <w:t>РЕПУБЛИКА СРБИЈА</w:t>
      </w:r>
    </w:p>
    <w:p w:rsidR="00FF5983" w:rsidRPr="00A028B5" w:rsidRDefault="00FF5983" w:rsidP="00A02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8B5">
        <w:rPr>
          <w:rFonts w:ascii="Times New Roman" w:hAnsi="Times New Roman"/>
          <w:sz w:val="24"/>
          <w:szCs w:val="24"/>
        </w:rPr>
        <w:t>НАРОДНА СКУПШТИНА</w:t>
      </w:r>
    </w:p>
    <w:p w:rsidR="00FF5983" w:rsidRPr="00A028B5" w:rsidRDefault="00FF5983" w:rsidP="00A028B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028B5">
        <w:rPr>
          <w:rFonts w:ascii="Times New Roman" w:hAnsi="Times New Roman"/>
          <w:sz w:val="24"/>
          <w:szCs w:val="24"/>
        </w:rPr>
        <w:t>Одбор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8B5">
        <w:rPr>
          <w:rFonts w:ascii="Times New Roman" w:hAnsi="Times New Roman"/>
          <w:sz w:val="24"/>
          <w:szCs w:val="24"/>
        </w:rPr>
        <w:t>за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8B5">
        <w:rPr>
          <w:rFonts w:ascii="Times New Roman" w:hAnsi="Times New Roman"/>
          <w:sz w:val="24"/>
          <w:szCs w:val="24"/>
        </w:rPr>
        <w:t>административно-буџетска</w:t>
      </w:r>
      <w:proofErr w:type="spellEnd"/>
    </w:p>
    <w:p w:rsidR="00FF5983" w:rsidRPr="00A028B5" w:rsidRDefault="00FF5983" w:rsidP="00A028B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028B5">
        <w:rPr>
          <w:rFonts w:ascii="Times New Roman" w:hAnsi="Times New Roman"/>
          <w:sz w:val="24"/>
          <w:szCs w:val="24"/>
        </w:rPr>
        <w:t>и</w:t>
      </w:r>
      <w:proofErr w:type="gramEnd"/>
      <w:r w:rsidRPr="00A02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8B5">
        <w:rPr>
          <w:rFonts w:ascii="Times New Roman" w:hAnsi="Times New Roman"/>
          <w:sz w:val="24"/>
          <w:szCs w:val="24"/>
        </w:rPr>
        <w:t>мандатно-имунитетска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8B5">
        <w:rPr>
          <w:rFonts w:ascii="Times New Roman" w:hAnsi="Times New Roman"/>
          <w:sz w:val="24"/>
          <w:szCs w:val="24"/>
        </w:rPr>
        <w:t>питања</w:t>
      </w:r>
      <w:proofErr w:type="spellEnd"/>
    </w:p>
    <w:p w:rsidR="00FF5983" w:rsidRPr="00A028B5" w:rsidRDefault="00FF5983" w:rsidP="00A028B5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A028B5">
        <w:rPr>
          <w:rFonts w:ascii="Times New Roman" w:hAnsi="Times New Roman"/>
          <w:sz w:val="24"/>
          <w:lang w:val="ru-RU"/>
        </w:rPr>
        <w:t>2</w:t>
      </w:r>
      <w:r w:rsidRPr="00A028B5">
        <w:rPr>
          <w:rFonts w:ascii="Times New Roman" w:hAnsi="Times New Roman"/>
          <w:sz w:val="24"/>
        </w:rPr>
        <w:t>1</w:t>
      </w:r>
      <w:r w:rsidRPr="00A028B5">
        <w:rPr>
          <w:rFonts w:ascii="Times New Roman" w:hAnsi="Times New Roman"/>
          <w:sz w:val="24"/>
          <w:lang w:val="sr-Cyrl-CS"/>
        </w:rPr>
        <w:t xml:space="preserve"> Број:</w:t>
      </w:r>
      <w:r w:rsidRPr="00A028B5">
        <w:rPr>
          <w:rFonts w:ascii="Times New Roman" w:hAnsi="Times New Roman"/>
          <w:color w:val="FF0000"/>
          <w:sz w:val="24"/>
          <w:lang w:val="sr-Cyrl-CS"/>
        </w:rPr>
        <w:t xml:space="preserve"> </w:t>
      </w:r>
      <w:r w:rsidRPr="00A028B5">
        <w:rPr>
          <w:rFonts w:ascii="Times New Roman" w:hAnsi="Times New Roman"/>
          <w:sz w:val="24"/>
          <w:lang w:val="sr-Cyrl-CS"/>
        </w:rPr>
        <w:t>06-2/</w:t>
      </w:r>
      <w:r w:rsidRPr="00A028B5">
        <w:rPr>
          <w:rFonts w:ascii="Times New Roman" w:hAnsi="Times New Roman"/>
          <w:sz w:val="24"/>
        </w:rPr>
        <w:t>108</w:t>
      </w:r>
      <w:r w:rsidRPr="00A028B5">
        <w:rPr>
          <w:rFonts w:ascii="Times New Roman" w:hAnsi="Times New Roman"/>
          <w:sz w:val="24"/>
          <w:lang w:val="sr-Cyrl-CS"/>
        </w:rPr>
        <w:t>-19</w:t>
      </w:r>
    </w:p>
    <w:p w:rsidR="00FF5983" w:rsidRPr="00A028B5" w:rsidRDefault="00FF5983" w:rsidP="00A028B5">
      <w:pPr>
        <w:spacing w:after="0" w:line="240" w:lineRule="auto"/>
        <w:rPr>
          <w:rFonts w:ascii="Times New Roman" w:hAnsi="Times New Roman"/>
          <w:sz w:val="24"/>
        </w:rPr>
      </w:pPr>
      <w:r w:rsidRPr="00A028B5">
        <w:rPr>
          <w:rFonts w:ascii="Times New Roman" w:hAnsi="Times New Roman"/>
          <w:sz w:val="24"/>
        </w:rPr>
        <w:t>2</w:t>
      </w:r>
      <w:r w:rsidRPr="00A028B5">
        <w:rPr>
          <w:rFonts w:ascii="Times New Roman" w:hAnsi="Times New Roman"/>
          <w:sz w:val="24"/>
          <w:lang w:val="sr-Cyrl-RS"/>
        </w:rPr>
        <w:t>5</w:t>
      </w:r>
      <w:r w:rsidRPr="00A028B5">
        <w:rPr>
          <w:rFonts w:ascii="Times New Roman" w:hAnsi="Times New Roman"/>
          <w:sz w:val="24"/>
        </w:rPr>
        <w:t xml:space="preserve">. </w:t>
      </w:r>
      <w:proofErr w:type="gramStart"/>
      <w:r w:rsidRPr="00A028B5">
        <w:rPr>
          <w:rFonts w:ascii="Times New Roman" w:hAnsi="Times New Roman"/>
          <w:sz w:val="24"/>
          <w:lang w:val="sr-Cyrl-RS"/>
        </w:rPr>
        <w:t>април</w:t>
      </w:r>
      <w:proofErr w:type="gramEnd"/>
      <w:r w:rsidRPr="00A028B5">
        <w:rPr>
          <w:rFonts w:ascii="Times New Roman" w:hAnsi="Times New Roman"/>
          <w:sz w:val="24"/>
          <w:lang w:val="sr-Cyrl-RS"/>
        </w:rPr>
        <w:t xml:space="preserve"> </w:t>
      </w:r>
      <w:r w:rsidRPr="00A028B5">
        <w:rPr>
          <w:rFonts w:ascii="Times New Roman" w:hAnsi="Times New Roman"/>
          <w:sz w:val="24"/>
          <w:lang w:val="sr-Cyrl-CS"/>
        </w:rPr>
        <w:t>201</w:t>
      </w:r>
      <w:r w:rsidRPr="00A028B5">
        <w:rPr>
          <w:rFonts w:ascii="Times New Roman" w:hAnsi="Times New Roman"/>
          <w:sz w:val="24"/>
        </w:rPr>
        <w:t>9</w:t>
      </w:r>
      <w:r w:rsidRPr="00A028B5">
        <w:rPr>
          <w:rFonts w:ascii="Times New Roman" w:hAnsi="Times New Roman"/>
          <w:sz w:val="24"/>
          <w:lang w:val="sr-Cyrl-CS"/>
        </w:rPr>
        <w:t>. године</w:t>
      </w:r>
    </w:p>
    <w:p w:rsidR="00FF5983" w:rsidRPr="00A028B5" w:rsidRDefault="00FF5983" w:rsidP="00A02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8B5">
        <w:rPr>
          <w:rFonts w:ascii="Times New Roman" w:hAnsi="Times New Roman"/>
          <w:sz w:val="24"/>
          <w:szCs w:val="24"/>
        </w:rPr>
        <w:t>Б е о г р а д</w:t>
      </w:r>
    </w:p>
    <w:p w:rsidR="00FF5983" w:rsidRPr="00A028B5" w:rsidRDefault="00FF5983" w:rsidP="00A028B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F5983" w:rsidRPr="00A028B5" w:rsidRDefault="00FF5983" w:rsidP="00A028B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F5983" w:rsidRPr="00A028B5" w:rsidRDefault="00FF5983" w:rsidP="00A028B5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A028B5">
        <w:rPr>
          <w:rFonts w:ascii="Times New Roman" w:hAnsi="Times New Roman"/>
          <w:sz w:val="24"/>
        </w:rPr>
        <w:t>ЗАПИСНИК</w:t>
      </w:r>
    </w:p>
    <w:p w:rsidR="00FF5983" w:rsidRPr="00A028B5" w:rsidRDefault="00FF5983" w:rsidP="00A028B5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A028B5">
        <w:rPr>
          <w:rFonts w:ascii="Times New Roman" w:hAnsi="Times New Roman"/>
          <w:sz w:val="24"/>
          <w:lang w:val="sr-Cyrl-RS"/>
        </w:rPr>
        <w:t>СА 65. СЕДНИЦЕ ОДБОРА ЗА АДМИНИСТРАТИВНО-БУЏЕТСКА И МАНДАТНО-ИМУНИТЕТСКА ПИТАЊА, ОДРЖАНЕ 25. АПРИЛА 2019. ГОДИНЕ</w:t>
      </w:r>
    </w:p>
    <w:p w:rsidR="00FF5983" w:rsidRPr="00A028B5" w:rsidRDefault="00FF5983" w:rsidP="00A028B5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FF5983" w:rsidRPr="00A028B5" w:rsidRDefault="00FF5983" w:rsidP="00A028B5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FF5983" w:rsidRPr="00A028B5" w:rsidRDefault="00FF5983" w:rsidP="00A028B5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A028B5">
        <w:rPr>
          <w:rFonts w:ascii="Times New Roman" w:hAnsi="Times New Roman"/>
          <w:sz w:val="24"/>
          <w:lang w:val="sr-Cyrl-RS"/>
        </w:rPr>
        <w:t>Седница је почела у 13,00 часова.</w:t>
      </w:r>
    </w:p>
    <w:p w:rsidR="00FF5983" w:rsidRPr="00A028B5" w:rsidRDefault="00FF5983" w:rsidP="00A028B5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FF5983" w:rsidRPr="00A028B5" w:rsidRDefault="00FF5983" w:rsidP="00A028B5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A028B5">
        <w:rPr>
          <w:rFonts w:ascii="Times New Roman" w:hAnsi="Times New Roman"/>
          <w:sz w:val="24"/>
          <w:lang w:val="sr-Cyrl-RS"/>
        </w:rPr>
        <w:tab/>
        <w:t>Седници је председавао др Александар Мартиновић, председник Одбора.</w:t>
      </w:r>
    </w:p>
    <w:p w:rsidR="00FF5983" w:rsidRPr="00A028B5" w:rsidRDefault="00FF5983" w:rsidP="00A028B5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F5983" w:rsidRPr="00A028B5" w:rsidRDefault="00FF5983" w:rsidP="00A028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A028B5">
        <w:rPr>
          <w:rFonts w:ascii="Times New Roman" w:hAnsi="Times New Roman"/>
          <w:sz w:val="24"/>
          <w:lang w:val="sr-Cyrl-RS"/>
        </w:rPr>
        <w:t xml:space="preserve">Седници су присуствовали чланови Одбора: Александар Марковић, др Дарко Лакетић, Верољуб Матић, др Драгана Баришић, Ђорђе Милићевић, Бранимир Јовановић, Момо Чолаковић и Петар Петровић. </w:t>
      </w:r>
    </w:p>
    <w:p w:rsidR="00FF5983" w:rsidRPr="00A028B5" w:rsidRDefault="00FF5983" w:rsidP="00A028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FF5983" w:rsidRPr="00A028B5" w:rsidRDefault="00FF5983" w:rsidP="00A028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A028B5">
        <w:rPr>
          <w:rFonts w:ascii="Times New Roman" w:hAnsi="Times New Roman"/>
          <w:sz w:val="24"/>
          <w:lang w:val="sr-Cyrl-RS"/>
        </w:rPr>
        <w:t>Седници су присуствовали и заменици чланова Одбора: Горан Николић, заменик Душице Стојковић и Јелена Мијатовић, заменик Марка Зељуга.</w:t>
      </w:r>
    </w:p>
    <w:p w:rsidR="00FF5983" w:rsidRPr="00A028B5" w:rsidRDefault="00FF5983" w:rsidP="00A028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FF5983" w:rsidRPr="00A028B5" w:rsidRDefault="00FF5983" w:rsidP="00A028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A028B5">
        <w:rPr>
          <w:rFonts w:ascii="Times New Roman" w:hAnsi="Times New Roman"/>
          <w:sz w:val="24"/>
          <w:lang w:val="sr-Cyrl-RS"/>
        </w:rPr>
        <w:t>Седници нису присуствовали чланови Одбора: Душица Стојковић, Марко Зељуг, проф. др Војислав Шешељ, Немања Шаровић, Бранка Стаменковић, Горан Ћирић, Ненад Константиновић и Ненад Чанак.</w:t>
      </w:r>
    </w:p>
    <w:p w:rsidR="00E11BD2" w:rsidRPr="00A028B5" w:rsidRDefault="00E11BD2" w:rsidP="00A028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FF5983" w:rsidRDefault="00FF5983" w:rsidP="00A028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28B5">
        <w:rPr>
          <w:rFonts w:ascii="Times New Roman" w:hAnsi="Times New Roman"/>
          <w:sz w:val="24"/>
          <w:szCs w:val="24"/>
          <w:lang w:val="sr-Cyrl-RS"/>
        </w:rPr>
        <w:t>Седници су</w:t>
      </w:r>
      <w:r w:rsidR="009761D5">
        <w:rPr>
          <w:rFonts w:ascii="Times New Roman" w:hAnsi="Times New Roman"/>
          <w:sz w:val="24"/>
          <w:szCs w:val="24"/>
        </w:rPr>
        <w:t xml:space="preserve">, </w:t>
      </w:r>
      <w:r w:rsidR="009761D5">
        <w:rPr>
          <w:rFonts w:ascii="Times New Roman" w:hAnsi="Times New Roman"/>
          <w:sz w:val="24"/>
          <w:szCs w:val="24"/>
          <w:lang w:val="sr-Cyrl-RS"/>
        </w:rPr>
        <w:t>на позив председника Одбора,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присуст</w:t>
      </w:r>
      <w:r w:rsidR="00A656B5">
        <w:rPr>
          <w:rFonts w:ascii="Times New Roman" w:hAnsi="Times New Roman"/>
          <w:sz w:val="24"/>
          <w:szCs w:val="24"/>
          <w:lang w:val="sr-Cyrl-RS"/>
        </w:rPr>
        <w:t>в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овали и </w:t>
      </w:r>
      <w:r w:rsidR="00402E42" w:rsidRPr="00A028B5">
        <w:rPr>
          <w:rFonts w:ascii="Times New Roman" w:hAnsi="Times New Roman"/>
          <w:sz w:val="24"/>
          <w:szCs w:val="24"/>
          <w:lang w:val="sr-Cyrl-RS"/>
        </w:rPr>
        <w:t>Драган Сикимић, директор Агенције за борбу против корупције и Наташа Божић, в.д. шефа Канцеларије директора</w:t>
      </w:r>
      <w:r w:rsidRPr="00A028B5">
        <w:rPr>
          <w:rFonts w:ascii="Times New Roman" w:hAnsi="Times New Roman"/>
          <w:sz w:val="24"/>
          <w:szCs w:val="24"/>
          <w:lang w:val="sr-Cyrl-RS"/>
        </w:rPr>
        <w:t>.</w:t>
      </w:r>
    </w:p>
    <w:p w:rsidR="009761D5" w:rsidRPr="009761D5" w:rsidRDefault="009761D5" w:rsidP="00A028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61D5" w:rsidRPr="009761D5" w:rsidRDefault="009761D5" w:rsidP="00A028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761D5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Одбора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је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образложио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да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је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седницу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сазвао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761D5">
        <w:rPr>
          <w:rFonts w:ascii="Times New Roman" w:hAnsi="Times New Roman"/>
          <w:sz w:val="24"/>
          <w:szCs w:val="24"/>
        </w:rPr>
        <w:t>року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краћем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од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рока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предвиђеног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чланом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72.</w:t>
      </w:r>
      <w:proofErr w:type="gram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761D5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9761D5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 w:rsidRPr="009761D5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Народне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због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неопходности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да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се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размотре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761D5">
        <w:rPr>
          <w:rFonts w:ascii="Times New Roman" w:hAnsi="Times New Roman"/>
          <w:sz w:val="24"/>
          <w:szCs w:val="24"/>
        </w:rPr>
        <w:t>донесу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акта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из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предложеног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дневног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D5">
        <w:rPr>
          <w:rFonts w:ascii="Times New Roman" w:hAnsi="Times New Roman"/>
          <w:sz w:val="24"/>
          <w:szCs w:val="24"/>
        </w:rPr>
        <w:t>реда</w:t>
      </w:r>
      <w:proofErr w:type="spellEnd"/>
      <w:r w:rsidRPr="009761D5">
        <w:rPr>
          <w:rFonts w:ascii="Times New Roman" w:hAnsi="Times New Roman"/>
          <w:sz w:val="24"/>
          <w:szCs w:val="24"/>
        </w:rPr>
        <w:t>.</w:t>
      </w:r>
      <w:proofErr w:type="gramEnd"/>
    </w:p>
    <w:p w:rsidR="00FF5983" w:rsidRPr="00A028B5" w:rsidRDefault="00FF5983" w:rsidP="00A028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FF5983" w:rsidRPr="00A028B5" w:rsidRDefault="00FF5983" w:rsidP="00A028B5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028B5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A028B5">
        <w:rPr>
          <w:rFonts w:ascii="Times New Roman" w:hAnsi="Times New Roman"/>
          <w:sz w:val="24"/>
          <w:szCs w:val="24"/>
        </w:rPr>
        <w:t>На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8B5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8B5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28B5">
        <w:rPr>
          <w:rFonts w:ascii="Times New Roman" w:hAnsi="Times New Roman"/>
          <w:sz w:val="24"/>
          <w:szCs w:val="24"/>
        </w:rPr>
        <w:t>Одбор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8B5">
        <w:rPr>
          <w:rFonts w:ascii="Times New Roman" w:hAnsi="Times New Roman"/>
          <w:sz w:val="24"/>
          <w:szCs w:val="24"/>
        </w:rPr>
        <w:t>је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 </w:t>
      </w:r>
      <w:r w:rsidR="00402E42" w:rsidRPr="00A028B5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proofErr w:type="spellStart"/>
      <w:r w:rsidRPr="00A028B5">
        <w:rPr>
          <w:rFonts w:ascii="Times New Roman" w:hAnsi="Times New Roman"/>
          <w:sz w:val="24"/>
          <w:szCs w:val="24"/>
        </w:rPr>
        <w:t>утврдио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8B5"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FF5983" w:rsidRPr="00A028B5" w:rsidRDefault="00FF5983" w:rsidP="00A028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983" w:rsidRPr="00A028B5" w:rsidRDefault="00FF5983" w:rsidP="00A028B5">
      <w:pPr>
        <w:spacing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A028B5">
        <w:rPr>
          <w:rFonts w:ascii="Times New Roman" w:hAnsi="Times New Roman"/>
          <w:sz w:val="24"/>
          <w:szCs w:val="23"/>
          <w:lang w:val="sr-Cyrl-CS"/>
        </w:rPr>
        <w:t xml:space="preserve">  Д н е в н и  р е д:</w:t>
      </w:r>
    </w:p>
    <w:p w:rsidR="00FF5983" w:rsidRPr="00A028B5" w:rsidRDefault="00FF5983" w:rsidP="00A028B5">
      <w:pPr>
        <w:spacing w:after="0" w:line="240" w:lineRule="auto"/>
        <w:jc w:val="center"/>
        <w:rPr>
          <w:rFonts w:ascii="Times New Roman" w:hAnsi="Times New Roman"/>
          <w:sz w:val="24"/>
          <w:szCs w:val="23"/>
          <w:lang w:val="sr-Cyrl-RS"/>
        </w:rPr>
      </w:pPr>
      <w:r w:rsidRPr="00A028B5">
        <w:rPr>
          <w:rFonts w:ascii="Times New Roman" w:hAnsi="Times New Roman"/>
          <w:sz w:val="24"/>
          <w:szCs w:val="23"/>
          <w:lang w:val="sr-Cyrl-RS"/>
        </w:rPr>
        <w:t xml:space="preserve">- усвајање записника са </w:t>
      </w:r>
      <w:r w:rsidR="00402E42" w:rsidRPr="00A028B5">
        <w:rPr>
          <w:rFonts w:ascii="Times New Roman" w:hAnsi="Times New Roman"/>
          <w:sz w:val="24"/>
          <w:szCs w:val="23"/>
          <w:lang w:val="sr-Cyrl-RS"/>
        </w:rPr>
        <w:t>64</w:t>
      </w:r>
      <w:r w:rsidRPr="00A028B5">
        <w:rPr>
          <w:rFonts w:ascii="Times New Roman" w:hAnsi="Times New Roman"/>
          <w:sz w:val="24"/>
          <w:szCs w:val="23"/>
          <w:lang w:val="sr-Cyrl-RS"/>
        </w:rPr>
        <w:t>. седнице Одбора –</w:t>
      </w:r>
    </w:p>
    <w:p w:rsidR="00FF5983" w:rsidRPr="00A028B5" w:rsidRDefault="00FF5983" w:rsidP="00A028B5">
      <w:pPr>
        <w:spacing w:after="0" w:line="240" w:lineRule="auto"/>
        <w:jc w:val="center"/>
        <w:rPr>
          <w:rFonts w:ascii="Times New Roman" w:hAnsi="Times New Roman"/>
          <w:sz w:val="24"/>
          <w:szCs w:val="23"/>
          <w:lang w:val="sr-Cyrl-RS"/>
        </w:rPr>
      </w:pPr>
    </w:p>
    <w:p w:rsidR="00FF5983" w:rsidRPr="00A028B5" w:rsidRDefault="00FF5983" w:rsidP="00A028B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lang w:val="sr-Cyrl-CS"/>
        </w:rPr>
      </w:pPr>
      <w:r w:rsidRPr="00A028B5">
        <w:rPr>
          <w:rFonts w:ascii="Times New Roman" w:hAnsi="Times New Roman"/>
          <w:sz w:val="24"/>
          <w:szCs w:val="23"/>
          <w:lang w:val="sr-Cyrl-RS"/>
        </w:rPr>
        <w:t xml:space="preserve">Разматрање </w:t>
      </w:r>
      <w:r w:rsidR="00402E42" w:rsidRPr="00A028B5">
        <w:rPr>
          <w:rFonts w:ascii="Times New Roman" w:hAnsi="Times New Roman"/>
          <w:sz w:val="24"/>
          <w:szCs w:val="23"/>
          <w:lang w:val="sr-Cyrl-RS"/>
        </w:rPr>
        <w:t>захтева Агенције за борбу против корупције за давање сагласности за заснивање радног односа са новим лицима (21 Број: 112-2761/18-3 од 24. априла 2019. године);</w:t>
      </w:r>
    </w:p>
    <w:p w:rsidR="00402E42" w:rsidRPr="00A028B5" w:rsidRDefault="00402E42" w:rsidP="00A028B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lang w:val="sr-Cyrl-CS"/>
        </w:rPr>
      </w:pPr>
      <w:r w:rsidRPr="00A028B5">
        <w:rPr>
          <w:rFonts w:ascii="Times New Roman" w:hAnsi="Times New Roman"/>
          <w:sz w:val="24"/>
          <w:szCs w:val="23"/>
          <w:lang w:val="sr-Cyrl-RS"/>
        </w:rPr>
        <w:t xml:space="preserve">Разматрање захтева Зорана Драгишића, народног посланика, за давање сагласности за обављање другог посла (21 </w:t>
      </w:r>
      <w:r w:rsidR="000B481C" w:rsidRPr="00A028B5">
        <w:rPr>
          <w:rFonts w:ascii="Times New Roman" w:hAnsi="Times New Roman"/>
          <w:sz w:val="24"/>
          <w:szCs w:val="23"/>
          <w:lang w:val="sr-Cyrl-RS"/>
        </w:rPr>
        <w:t>Б</w:t>
      </w:r>
      <w:r w:rsidRPr="00A028B5">
        <w:rPr>
          <w:rFonts w:ascii="Times New Roman" w:hAnsi="Times New Roman"/>
          <w:sz w:val="24"/>
          <w:szCs w:val="23"/>
          <w:lang w:val="sr-Cyrl-RS"/>
        </w:rPr>
        <w:t>рој: 02-1500/19 од 17. априла 2019. године);</w:t>
      </w:r>
    </w:p>
    <w:p w:rsidR="00402E42" w:rsidRPr="00A028B5" w:rsidRDefault="00402E42" w:rsidP="00A028B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lang w:val="sr-Cyrl-CS"/>
        </w:rPr>
      </w:pPr>
      <w:r w:rsidRPr="00A028B5">
        <w:rPr>
          <w:rFonts w:ascii="Times New Roman" w:hAnsi="Times New Roman"/>
          <w:sz w:val="24"/>
          <w:szCs w:val="23"/>
          <w:lang w:val="sr-Cyrl-RS"/>
        </w:rPr>
        <w:lastRenderedPageBreak/>
        <w:t>Разматрање предлога генералног секретара Народне скупштине за доношење решења о наставку рада на положају помоћника генералног секретара Народне скупштине (03 Број: 112-141</w:t>
      </w:r>
      <w:r w:rsidR="000B481C" w:rsidRPr="00A028B5">
        <w:rPr>
          <w:rFonts w:ascii="Times New Roman" w:hAnsi="Times New Roman"/>
          <w:sz w:val="24"/>
          <w:szCs w:val="23"/>
          <w:lang w:val="sr-Cyrl-RS"/>
        </w:rPr>
        <w:t>2</w:t>
      </w:r>
      <w:r w:rsidRPr="00A028B5">
        <w:rPr>
          <w:rFonts w:ascii="Times New Roman" w:hAnsi="Times New Roman"/>
          <w:sz w:val="24"/>
          <w:szCs w:val="23"/>
          <w:lang w:val="sr-Cyrl-RS"/>
        </w:rPr>
        <w:t>/19 од 1. априла 2019. године).</w:t>
      </w:r>
    </w:p>
    <w:p w:rsidR="00402E42" w:rsidRPr="00A028B5" w:rsidRDefault="00402E42" w:rsidP="00A028B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lang w:val="sr-Cyrl-CS"/>
        </w:rPr>
      </w:pPr>
    </w:p>
    <w:p w:rsidR="00FF5983" w:rsidRPr="00A028B5" w:rsidRDefault="00FF5983" w:rsidP="00A028B5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  <w:r w:rsidRPr="00A028B5">
        <w:rPr>
          <w:rFonts w:ascii="Times New Roman" w:eastAsia="Times New Roman" w:hAnsi="Times New Roman"/>
          <w:sz w:val="24"/>
          <w:lang w:val="sr-Cyrl-CS"/>
        </w:rPr>
        <w:t xml:space="preserve">Пре преласка на рад по утврђеном дневном реду, 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Одбор је </w:t>
      </w:r>
      <w:r w:rsidR="000B481C" w:rsidRPr="00A028B5">
        <w:rPr>
          <w:rFonts w:ascii="Times New Roman" w:eastAsia="Times New Roman" w:hAnsi="Times New Roman"/>
          <w:sz w:val="24"/>
          <w:lang w:val="sr-Cyrl-RS"/>
        </w:rPr>
        <w:t>једногласно</w:t>
      </w:r>
      <w:r w:rsidRPr="00A028B5">
        <w:rPr>
          <w:rFonts w:ascii="Times New Roman" w:eastAsia="Times New Roman" w:hAnsi="Times New Roman"/>
          <w:sz w:val="24"/>
        </w:rPr>
        <w:t>,</w:t>
      </w:r>
      <w:r w:rsidRPr="00A028B5">
        <w:rPr>
          <w:rFonts w:ascii="Times New Roman" w:hAnsi="Times New Roman"/>
          <w:sz w:val="24"/>
        </w:rPr>
        <w:t xml:space="preserve"> </w:t>
      </w:r>
      <w:r w:rsidRPr="00A028B5">
        <w:rPr>
          <w:rFonts w:ascii="Times New Roman" w:eastAsia="Times New Roman" w:hAnsi="Times New Roman"/>
          <w:sz w:val="24"/>
          <w:lang w:val="sr-Cyrl-RS"/>
        </w:rPr>
        <w:t>без примедаба, усвојио записник са 6</w:t>
      </w:r>
      <w:r w:rsidR="000B481C" w:rsidRPr="00A028B5">
        <w:rPr>
          <w:rFonts w:ascii="Times New Roman" w:eastAsia="Times New Roman" w:hAnsi="Times New Roman"/>
          <w:sz w:val="24"/>
          <w:lang w:val="sr-Cyrl-RS"/>
        </w:rPr>
        <w:t>4</w:t>
      </w:r>
      <w:r w:rsidRPr="00A028B5">
        <w:rPr>
          <w:rFonts w:ascii="Times New Roman" w:eastAsia="Times New Roman" w:hAnsi="Times New Roman"/>
          <w:sz w:val="24"/>
          <w:lang w:val="sr-Cyrl-RS"/>
        </w:rPr>
        <w:t>. седнице Одбора.</w:t>
      </w:r>
      <w:r w:rsidRPr="00A028B5">
        <w:rPr>
          <w:rFonts w:ascii="Times New Roman" w:eastAsia="Times New Roman" w:hAnsi="Times New Roman"/>
          <w:sz w:val="24"/>
        </w:rPr>
        <w:t xml:space="preserve"> </w:t>
      </w:r>
    </w:p>
    <w:p w:rsidR="00FF5983" w:rsidRPr="00A028B5" w:rsidRDefault="00FF5983" w:rsidP="00A028B5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F5983" w:rsidRPr="00B0603E" w:rsidRDefault="00FF5983" w:rsidP="00B0603E">
      <w:pPr>
        <w:pStyle w:val="ListParagraph"/>
        <w:ind w:left="0" w:firstLine="643"/>
        <w:rPr>
          <w:szCs w:val="23"/>
        </w:rPr>
      </w:pPr>
      <w:proofErr w:type="spellStart"/>
      <w:r w:rsidRPr="00A028B5">
        <w:rPr>
          <w:b/>
          <w:u w:val="single"/>
        </w:rPr>
        <w:t>Прва</w:t>
      </w:r>
      <w:proofErr w:type="spellEnd"/>
      <w:r w:rsidRPr="00A028B5">
        <w:rPr>
          <w:b/>
          <w:u w:val="single"/>
          <w:lang w:val="sr-Cyrl-RS"/>
        </w:rPr>
        <w:t xml:space="preserve"> </w:t>
      </w:r>
      <w:proofErr w:type="spellStart"/>
      <w:r w:rsidRPr="00A028B5">
        <w:rPr>
          <w:b/>
          <w:u w:val="single"/>
        </w:rPr>
        <w:t>тачка</w:t>
      </w:r>
      <w:proofErr w:type="spellEnd"/>
      <w:r w:rsidRPr="00A028B5">
        <w:rPr>
          <w:b/>
          <w:u w:val="single"/>
        </w:rPr>
        <w:t xml:space="preserve"> </w:t>
      </w:r>
      <w:proofErr w:type="spellStart"/>
      <w:r w:rsidRPr="00A028B5">
        <w:rPr>
          <w:b/>
          <w:u w:val="single"/>
        </w:rPr>
        <w:t>дневног</w:t>
      </w:r>
      <w:proofErr w:type="spellEnd"/>
      <w:r w:rsidRPr="00A028B5">
        <w:rPr>
          <w:b/>
          <w:u w:val="single"/>
        </w:rPr>
        <w:t xml:space="preserve"> </w:t>
      </w:r>
      <w:proofErr w:type="spellStart"/>
      <w:r w:rsidRPr="00A028B5">
        <w:rPr>
          <w:b/>
          <w:u w:val="single"/>
        </w:rPr>
        <w:t>реда</w:t>
      </w:r>
      <w:proofErr w:type="spellEnd"/>
      <w:r w:rsidRPr="00A028B5">
        <w:t xml:space="preserve">: </w:t>
      </w:r>
      <w:r w:rsidR="000B481C" w:rsidRPr="00A028B5">
        <w:rPr>
          <w:szCs w:val="23"/>
          <w:lang w:val="sr-Cyrl-RS"/>
        </w:rPr>
        <w:t>Разматрање захтева Агенције за борбу против</w:t>
      </w:r>
      <w:r w:rsidR="00B0603E">
        <w:rPr>
          <w:szCs w:val="23"/>
        </w:rPr>
        <w:t xml:space="preserve"> </w:t>
      </w:r>
      <w:r w:rsidR="000B481C" w:rsidRPr="00A028B5">
        <w:rPr>
          <w:szCs w:val="23"/>
          <w:lang w:val="sr-Cyrl-RS"/>
        </w:rPr>
        <w:t>корупције за давање сагласности за заснивањ</w:t>
      </w:r>
      <w:r w:rsidR="00B0603E">
        <w:rPr>
          <w:szCs w:val="23"/>
          <w:lang w:val="sr-Cyrl-RS"/>
        </w:rPr>
        <w:t>е радног односа са новим лицима</w:t>
      </w:r>
    </w:p>
    <w:p w:rsidR="00E11BD2" w:rsidRPr="00A028B5" w:rsidRDefault="00E11BD2" w:rsidP="00A028B5">
      <w:pPr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p w:rsidR="000B481C" w:rsidRPr="00A028B5" w:rsidRDefault="000B481C" w:rsidP="00A028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6"/>
          <w:lang w:val="sr-Cyrl-RS"/>
        </w:rPr>
      </w:pPr>
      <w:r w:rsidRPr="00A028B5">
        <w:rPr>
          <w:rFonts w:ascii="Times New Roman" w:eastAsia="Times New Roman" w:hAnsi="Times New Roman"/>
          <w:sz w:val="24"/>
          <w:lang w:val="sr-Cyrl-RS"/>
        </w:rPr>
        <w:t xml:space="preserve">Председник Одбора је упознао чланове и заменике чланова Одбора да је 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Агенција за борбу против корупције, у складу са </w:t>
      </w:r>
      <w:r w:rsidR="00A656B5">
        <w:rPr>
          <w:rFonts w:ascii="Times New Roman" w:eastAsia="Times New Roman" w:hAnsi="Times New Roman"/>
          <w:sz w:val="24"/>
          <w:szCs w:val="26"/>
          <w:lang w:val="sr-Cyrl-RS"/>
        </w:rPr>
        <w:t xml:space="preserve">чланом 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>6. став 3. Закона о изменама и допунама Закона о буџетском систему, затражила сагласност за заснивање радног односа са новим лицима.</w:t>
      </w:r>
    </w:p>
    <w:p w:rsidR="000B481C" w:rsidRPr="00A028B5" w:rsidRDefault="000B481C" w:rsidP="00A02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E971B4" w:rsidRDefault="00FF5983" w:rsidP="00A02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 w:rsidRPr="00A028B5">
        <w:rPr>
          <w:rFonts w:ascii="Times New Roman" w:eastAsia="Times New Roman" w:hAnsi="Times New Roman"/>
          <w:sz w:val="24"/>
          <w:lang w:val="sr-Cyrl-RS"/>
        </w:rPr>
        <w:t xml:space="preserve">У наставку седнице, </w:t>
      </w:r>
      <w:r w:rsidR="000B481C" w:rsidRPr="00A028B5">
        <w:rPr>
          <w:rFonts w:ascii="Times New Roman" w:eastAsia="Times New Roman" w:hAnsi="Times New Roman"/>
          <w:sz w:val="24"/>
          <w:lang w:val="sr-Cyrl-RS"/>
        </w:rPr>
        <w:t>Драган Сикимић, директор Агенције за борбу против корупциј</w:t>
      </w:r>
      <w:r w:rsidR="00B0603E">
        <w:rPr>
          <w:rFonts w:ascii="Times New Roman" w:eastAsia="Times New Roman" w:hAnsi="Times New Roman"/>
          <w:sz w:val="24"/>
          <w:lang w:val="sr-Cyrl-RS"/>
        </w:rPr>
        <w:t xml:space="preserve">е, образложио је поднети захтев, истакавши да </w:t>
      </w:r>
      <w:r w:rsidR="00B0603E" w:rsidRPr="00B0603E">
        <w:rPr>
          <w:rFonts w:ascii="Times New Roman" w:eastAsia="Times New Roman" w:hAnsi="Times New Roman"/>
          <w:sz w:val="24"/>
          <w:lang w:val="sr-Cyrl-RS"/>
        </w:rPr>
        <w:t xml:space="preserve">потреба за додатним запошљавањем </w:t>
      </w:r>
      <w:r w:rsidR="00E971B4">
        <w:rPr>
          <w:rFonts w:ascii="Times New Roman" w:eastAsia="Times New Roman" w:hAnsi="Times New Roman"/>
          <w:sz w:val="24"/>
          <w:lang w:val="sr-Cyrl-RS"/>
        </w:rPr>
        <w:t>49</w:t>
      </w:r>
      <w:r w:rsid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E971B4">
        <w:rPr>
          <w:rFonts w:ascii="Times New Roman" w:eastAsia="Times New Roman" w:hAnsi="Times New Roman"/>
          <w:sz w:val="24"/>
          <w:lang w:val="sr-Cyrl-RS"/>
        </w:rPr>
        <w:t xml:space="preserve">нових </w:t>
      </w:r>
      <w:r w:rsidR="00B0603E">
        <w:rPr>
          <w:rFonts w:ascii="Times New Roman" w:eastAsia="Times New Roman" w:hAnsi="Times New Roman"/>
          <w:sz w:val="24"/>
          <w:lang w:val="sr-Cyrl-RS"/>
        </w:rPr>
        <w:t xml:space="preserve">извршилаца </w:t>
      </w:r>
      <w:r w:rsidR="00B0603E" w:rsidRPr="00B0603E">
        <w:rPr>
          <w:rFonts w:ascii="Times New Roman" w:eastAsia="Times New Roman" w:hAnsi="Times New Roman"/>
          <w:sz w:val="24"/>
          <w:lang w:val="sr-Cyrl-RS"/>
        </w:rPr>
        <w:t xml:space="preserve">произилази из обавезе спровођења надлежности </w:t>
      </w:r>
      <w:r w:rsidR="00E971B4">
        <w:rPr>
          <w:rFonts w:ascii="Times New Roman" w:eastAsia="Times New Roman" w:hAnsi="Times New Roman"/>
          <w:sz w:val="24"/>
          <w:lang w:val="sr-Cyrl-RS"/>
        </w:rPr>
        <w:t>Агенције које су прописане</w:t>
      </w:r>
      <w:r w:rsidR="00B0603E" w:rsidRPr="00B0603E">
        <w:rPr>
          <w:rFonts w:ascii="Times New Roman" w:eastAsia="Times New Roman" w:hAnsi="Times New Roman"/>
          <w:sz w:val="24"/>
          <w:lang w:val="sr-Cyrl-RS"/>
        </w:rPr>
        <w:t xml:space="preserve"> Законом о Агенцији за борбу против корупције,  Законом о фин</w:t>
      </w:r>
      <w:r w:rsidR="00E971B4">
        <w:rPr>
          <w:rFonts w:ascii="Times New Roman" w:eastAsia="Times New Roman" w:hAnsi="Times New Roman"/>
          <w:sz w:val="24"/>
          <w:lang w:val="sr-Cyrl-RS"/>
        </w:rPr>
        <w:t>ансирању политичких активности,</w:t>
      </w:r>
      <w:r w:rsidR="00B0603E" w:rsidRPr="00B0603E">
        <w:rPr>
          <w:rFonts w:ascii="Times New Roman" w:eastAsia="Times New Roman" w:hAnsi="Times New Roman"/>
          <w:sz w:val="24"/>
          <w:lang w:val="sr-Cyrl-RS"/>
        </w:rPr>
        <w:t xml:space="preserve"> Законом о лобирању, </w:t>
      </w:r>
      <w:r w:rsidR="00E971B4">
        <w:rPr>
          <w:rFonts w:ascii="Times New Roman" w:eastAsia="Times New Roman" w:hAnsi="Times New Roman"/>
          <w:sz w:val="24"/>
          <w:lang w:val="sr-Cyrl-RS"/>
        </w:rPr>
        <w:t xml:space="preserve">као и законом о спречавању корупције чије се доношење очекује у најскорије време. </w:t>
      </w:r>
    </w:p>
    <w:p w:rsidR="00E971B4" w:rsidRDefault="00E971B4" w:rsidP="00A02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0B481C" w:rsidRPr="00A028B5" w:rsidRDefault="000B481C" w:rsidP="00A02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 w:rsidRPr="00A028B5">
        <w:rPr>
          <w:rFonts w:ascii="Times New Roman" w:eastAsia="Times New Roman" w:hAnsi="Times New Roman"/>
          <w:sz w:val="24"/>
          <w:lang w:val="sr-Cyrl-RS"/>
        </w:rPr>
        <w:t>Дискусије није било.</w:t>
      </w:r>
    </w:p>
    <w:p w:rsidR="000B481C" w:rsidRPr="00A028B5" w:rsidRDefault="000B481C" w:rsidP="00A02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FF5983" w:rsidRPr="00A028B5" w:rsidRDefault="00FF5983" w:rsidP="00A02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val="sr-Cyrl-RS"/>
        </w:rPr>
      </w:pPr>
      <w:r w:rsidRPr="00A028B5">
        <w:rPr>
          <w:rFonts w:ascii="Times New Roman" w:eastAsiaTheme="minorHAnsi" w:hAnsi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 w:rsidR="000B481C" w:rsidRPr="00A028B5">
        <w:rPr>
          <w:rFonts w:ascii="Times New Roman" w:hAnsi="Times New Roman"/>
          <w:sz w:val="24"/>
          <w:szCs w:val="26"/>
          <w:lang w:val="sr-Cyrl-RS"/>
        </w:rPr>
        <w:t>усвојио Закључак</w:t>
      </w:r>
      <w:r w:rsidR="000B481C" w:rsidRPr="00A028B5">
        <w:rPr>
          <w:sz w:val="24"/>
        </w:rPr>
        <w:t xml:space="preserve"> </w:t>
      </w:r>
      <w:r w:rsidR="000B481C" w:rsidRPr="00A028B5">
        <w:rPr>
          <w:rFonts w:ascii="Times New Roman" w:hAnsi="Times New Roman"/>
          <w:sz w:val="24"/>
          <w:szCs w:val="26"/>
          <w:lang w:val="sr-Cyrl-RS"/>
        </w:rPr>
        <w:t xml:space="preserve">о давању сагласности Агенцији за борбу против корупције за запошљавање </w:t>
      </w:r>
      <w:r w:rsidR="00A656B5">
        <w:rPr>
          <w:rFonts w:ascii="Times New Roman" w:hAnsi="Times New Roman"/>
          <w:sz w:val="24"/>
          <w:szCs w:val="26"/>
          <w:lang w:val="sr-Cyrl-RS"/>
        </w:rPr>
        <w:t xml:space="preserve">49 </w:t>
      </w:r>
      <w:bookmarkStart w:id="0" w:name="_GoBack"/>
      <w:bookmarkEnd w:id="0"/>
      <w:r w:rsidR="000B481C" w:rsidRPr="00A028B5">
        <w:rPr>
          <w:rFonts w:ascii="Times New Roman" w:hAnsi="Times New Roman"/>
          <w:sz w:val="24"/>
          <w:szCs w:val="26"/>
          <w:lang w:val="sr-Cyrl-RS"/>
        </w:rPr>
        <w:t>нових лица из поднетог захтева.</w:t>
      </w:r>
    </w:p>
    <w:p w:rsidR="000B481C" w:rsidRPr="00A028B5" w:rsidRDefault="000B481C" w:rsidP="00A02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FF5983" w:rsidRPr="00A028B5" w:rsidRDefault="000B481C" w:rsidP="00A028B5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  <w:r w:rsidRPr="00A028B5">
        <w:rPr>
          <w:rFonts w:ascii="Times New Roman" w:hAnsi="Times New Roman"/>
          <w:b/>
          <w:sz w:val="24"/>
          <w:u w:val="single"/>
          <w:lang w:val="sr-Cyrl-RS"/>
        </w:rPr>
        <w:t>Друга тачка дневног реда</w:t>
      </w:r>
      <w:r w:rsidR="00FF5983" w:rsidRPr="00A028B5">
        <w:rPr>
          <w:rFonts w:ascii="Times New Roman" w:hAnsi="Times New Roman"/>
          <w:sz w:val="24"/>
          <w:lang w:val="sr-Cyrl-RS"/>
        </w:rPr>
        <w:t xml:space="preserve">: </w:t>
      </w:r>
      <w:r w:rsidRPr="00A028B5">
        <w:rPr>
          <w:rFonts w:ascii="Times New Roman" w:hAnsi="Times New Roman"/>
          <w:sz w:val="24"/>
          <w:szCs w:val="23"/>
          <w:lang w:val="sr-Cyrl-RS"/>
        </w:rPr>
        <w:t>Разматрање захтева Зорана Драгишића, народног посланика, за давање сагла</w:t>
      </w:r>
      <w:r w:rsidR="0050611D">
        <w:rPr>
          <w:rFonts w:ascii="Times New Roman" w:hAnsi="Times New Roman"/>
          <w:sz w:val="24"/>
          <w:szCs w:val="23"/>
          <w:lang w:val="sr-Cyrl-RS"/>
        </w:rPr>
        <w:t>сности за обављање другог посла</w:t>
      </w:r>
    </w:p>
    <w:p w:rsidR="00FF5983" w:rsidRPr="00A028B5" w:rsidRDefault="00FF5983" w:rsidP="00A028B5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FF5983" w:rsidRPr="00A028B5" w:rsidRDefault="000B481C" w:rsidP="00A028B5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6"/>
          <w:lang w:val="sr-Cyrl-RS"/>
        </w:rPr>
      </w:pPr>
      <w:r w:rsidRPr="00A028B5">
        <w:rPr>
          <w:rFonts w:ascii="Times New Roman" w:hAnsi="Times New Roman"/>
          <w:sz w:val="24"/>
          <w:szCs w:val="23"/>
          <w:lang w:val="sr-Cyrl-RS"/>
        </w:rPr>
        <w:t xml:space="preserve">Председник Одбора упознао је чланове и  заменике Одбора да је 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>народни посланик Зоран Дргишић поднео захтев за давање мишљења да уз вршење функције народног посланика обавља и посао члана Интерног одбора ревизора НИС ПЕТРОЛ ЕООД Бугарска, по основу уговора о делу који је доставио уз захтев и напоменуо да Зоран Драгишић није на сталном раду у Скупштини.</w:t>
      </w:r>
    </w:p>
    <w:p w:rsidR="000B481C" w:rsidRPr="00A028B5" w:rsidRDefault="000B481C" w:rsidP="00A028B5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0B481C" w:rsidRPr="00A028B5" w:rsidRDefault="000B481C" w:rsidP="00A028B5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  <w:r w:rsidRPr="00A028B5">
        <w:rPr>
          <w:rFonts w:ascii="Times New Roman" w:hAnsi="Times New Roman"/>
          <w:sz w:val="24"/>
          <w:szCs w:val="23"/>
          <w:lang w:val="sr-Cyrl-RS"/>
        </w:rPr>
        <w:t>Дискусије није било.</w:t>
      </w:r>
    </w:p>
    <w:p w:rsidR="000B481C" w:rsidRPr="00A028B5" w:rsidRDefault="000B481C" w:rsidP="00A028B5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0B481C" w:rsidRPr="00A028B5" w:rsidRDefault="000B481C" w:rsidP="00A028B5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6"/>
          <w:lang w:val="sr-Cyrl-RS"/>
        </w:rPr>
      </w:pPr>
      <w:r w:rsidRPr="00A028B5">
        <w:rPr>
          <w:rFonts w:ascii="Times New Roman" w:hAnsi="Times New Roman"/>
          <w:sz w:val="24"/>
          <w:szCs w:val="23"/>
          <w:lang w:val="sr-Cyrl-RS"/>
        </w:rPr>
        <w:t>На предлог председника, Одбор</w:t>
      </w:r>
      <w:r w:rsidR="00F34816" w:rsidRPr="00A028B5">
        <w:rPr>
          <w:rFonts w:ascii="Times New Roman" w:hAnsi="Times New Roman"/>
          <w:sz w:val="24"/>
          <w:szCs w:val="23"/>
          <w:lang w:val="sr-Cyrl-RS"/>
        </w:rPr>
        <w:t xml:space="preserve"> је једногласно дао позитивно мишљење народном посланику Зорану Драгишићу </w:t>
      </w:r>
      <w:r w:rsidR="00F34816" w:rsidRPr="00A028B5">
        <w:rPr>
          <w:rFonts w:ascii="Times New Roman" w:eastAsia="Times New Roman" w:hAnsi="Times New Roman"/>
          <w:sz w:val="24"/>
          <w:szCs w:val="26"/>
          <w:lang w:val="sr-Cyrl-CS"/>
        </w:rPr>
        <w:t>да уз вршење функције народног посланика</w:t>
      </w:r>
      <w:r w:rsidR="00F34816"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 w:rsidR="00F34816"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обавља посао члана Интерног одбора ревизора НИС ПЕТРОЛ ЕООД Бугарска, </w:t>
      </w:r>
      <w:r w:rsidR="00F34816" w:rsidRPr="00A028B5">
        <w:rPr>
          <w:rFonts w:ascii="Times New Roman" w:eastAsia="Times New Roman" w:hAnsi="Times New Roman"/>
          <w:sz w:val="24"/>
          <w:szCs w:val="26"/>
          <w:lang w:val="sr-Cyrl-RS"/>
        </w:rPr>
        <w:t>по основу уговора о делу.</w:t>
      </w:r>
    </w:p>
    <w:p w:rsidR="00F34816" w:rsidRPr="00A028B5" w:rsidRDefault="00F34816" w:rsidP="00A028B5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FF5983" w:rsidRPr="00A028B5" w:rsidRDefault="00F34816" w:rsidP="00A028B5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 w:rsidRPr="00A028B5">
        <w:rPr>
          <w:rFonts w:ascii="Times New Roman" w:hAnsi="Times New Roman"/>
          <w:b/>
          <w:sz w:val="24"/>
          <w:u w:val="single"/>
          <w:lang w:val="sr-Cyrl-RS"/>
        </w:rPr>
        <w:t xml:space="preserve">Трећа </w:t>
      </w:r>
      <w:proofErr w:type="spellStart"/>
      <w:r w:rsidR="00FF5983" w:rsidRPr="00A028B5">
        <w:rPr>
          <w:rFonts w:ascii="Times New Roman" w:hAnsi="Times New Roman"/>
          <w:b/>
          <w:sz w:val="24"/>
          <w:u w:val="single"/>
        </w:rPr>
        <w:t>тачка</w:t>
      </w:r>
      <w:proofErr w:type="spellEnd"/>
      <w:r w:rsidR="00FF5983" w:rsidRPr="00A028B5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="00FF5983" w:rsidRPr="00A028B5">
        <w:rPr>
          <w:rFonts w:ascii="Times New Roman" w:hAnsi="Times New Roman"/>
          <w:b/>
          <w:sz w:val="24"/>
          <w:u w:val="single"/>
        </w:rPr>
        <w:t>дневног</w:t>
      </w:r>
      <w:proofErr w:type="spellEnd"/>
      <w:r w:rsidR="00FF5983" w:rsidRPr="00A028B5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="00FF5983" w:rsidRPr="00A028B5">
        <w:rPr>
          <w:rFonts w:ascii="Times New Roman" w:hAnsi="Times New Roman"/>
          <w:b/>
          <w:sz w:val="24"/>
          <w:u w:val="single"/>
        </w:rPr>
        <w:t>реда</w:t>
      </w:r>
      <w:proofErr w:type="spellEnd"/>
      <w:r w:rsidR="00FF5983" w:rsidRPr="00A028B5">
        <w:rPr>
          <w:rFonts w:ascii="Times New Roman" w:hAnsi="Times New Roman"/>
          <w:sz w:val="24"/>
          <w:lang w:val="sr-Cyrl-RS"/>
        </w:rPr>
        <w:t xml:space="preserve">: </w:t>
      </w:r>
      <w:r w:rsidRPr="00A028B5">
        <w:rPr>
          <w:rFonts w:ascii="Times New Roman" w:hAnsi="Times New Roman"/>
          <w:sz w:val="24"/>
          <w:szCs w:val="23"/>
          <w:lang w:val="sr-Cyrl-RS"/>
        </w:rPr>
        <w:t>Разматрање предлога генералног секретара Народне скупштине за доношење решења о наставку рада на положају помоћника генералног секретара Народне скупштине.</w:t>
      </w:r>
    </w:p>
    <w:p w:rsidR="00E971B4" w:rsidRDefault="00E971B4" w:rsidP="00A028B5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F5983" w:rsidRPr="00A028B5" w:rsidRDefault="00E971B4" w:rsidP="00A028B5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Поводом ове тачке дневног реда није </w:t>
      </w:r>
      <w:r w:rsidR="00FF5983" w:rsidRPr="00A028B5">
        <w:rPr>
          <w:rFonts w:ascii="Times New Roman" w:hAnsi="Times New Roman"/>
          <w:sz w:val="24"/>
          <w:szCs w:val="24"/>
          <w:lang w:val="sr-Cyrl-RS"/>
        </w:rPr>
        <w:t>било</w:t>
      </w:r>
      <w:r w:rsidRPr="00E971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 w:rsidRPr="00A028B5">
        <w:rPr>
          <w:rFonts w:ascii="Times New Roman" w:hAnsi="Times New Roman"/>
          <w:sz w:val="24"/>
          <w:szCs w:val="24"/>
          <w:lang w:val="sr-Cyrl-RS"/>
        </w:rPr>
        <w:t>искусије</w:t>
      </w:r>
      <w:r w:rsidR="00FF5983" w:rsidRPr="00A028B5">
        <w:rPr>
          <w:rFonts w:ascii="Times New Roman" w:hAnsi="Times New Roman"/>
          <w:sz w:val="24"/>
          <w:szCs w:val="24"/>
          <w:lang w:val="sr-Cyrl-RS"/>
        </w:rPr>
        <w:t>.</w:t>
      </w:r>
    </w:p>
    <w:p w:rsidR="00FF5983" w:rsidRPr="00A028B5" w:rsidRDefault="00FF5983" w:rsidP="00A028B5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F5983" w:rsidRPr="00A028B5" w:rsidRDefault="00FF5983" w:rsidP="00A028B5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6"/>
          <w:lang w:val="sr-Cyrl-CS"/>
        </w:rPr>
      </w:pPr>
      <w:r w:rsidRPr="00A028B5">
        <w:rPr>
          <w:rFonts w:ascii="Times New Roman" w:hAnsi="Times New Roman"/>
          <w:sz w:val="24"/>
          <w:lang w:val="sr-Cyrl-RS"/>
        </w:rPr>
        <w:lastRenderedPageBreak/>
        <w:t xml:space="preserve">На предлог председника, Одбор је једногласно </w:t>
      </w:r>
      <w:r w:rsidR="00F34816" w:rsidRPr="00A028B5">
        <w:rPr>
          <w:rFonts w:ascii="Times New Roman" w:eastAsia="Times New Roman" w:hAnsi="Times New Roman"/>
          <w:sz w:val="24"/>
          <w:szCs w:val="26"/>
          <w:lang w:val="sr-Cyrl-CS"/>
        </w:rPr>
        <w:t>донео решење за Радослава Вујовића о наставку рада на положају</w:t>
      </w:r>
      <w:r w:rsidR="00F34816" w:rsidRPr="00A028B5">
        <w:rPr>
          <w:sz w:val="24"/>
          <w:szCs w:val="26"/>
        </w:rPr>
        <w:t xml:space="preserve"> </w:t>
      </w:r>
      <w:r w:rsidR="00F34816" w:rsidRPr="00A028B5">
        <w:rPr>
          <w:rFonts w:ascii="Times New Roman" w:eastAsia="Times New Roman" w:hAnsi="Times New Roman"/>
          <w:sz w:val="24"/>
          <w:szCs w:val="26"/>
          <w:lang w:val="sr-Cyrl-CS"/>
        </w:rPr>
        <w:t>помоћника генералног секретара Народне скупштине - руководилац Сектора за законодавство, до истека рока на који је постављен.</w:t>
      </w:r>
    </w:p>
    <w:p w:rsidR="00FF5983" w:rsidRPr="00A028B5" w:rsidRDefault="00FF5983" w:rsidP="00A028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028B5">
        <w:rPr>
          <w:rFonts w:ascii="Times New Roman" w:eastAsia="Times New Roman" w:hAnsi="Times New Roman"/>
          <w:color w:val="FF0000"/>
          <w:sz w:val="24"/>
          <w:szCs w:val="24"/>
        </w:rPr>
        <w:tab/>
      </w:r>
    </w:p>
    <w:p w:rsidR="00F34816" w:rsidRPr="00A028B5" w:rsidRDefault="00B950D0" w:rsidP="00A028B5">
      <w:pPr>
        <w:tabs>
          <w:tab w:val="left" w:pos="709"/>
        </w:tabs>
        <w:spacing w:after="0" w:line="240" w:lineRule="auto"/>
        <w:jc w:val="both"/>
        <w:rPr>
          <w:rStyle w:val="resultsdescriptionlinkclass1"/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 w:rsidR="00F34816" w:rsidRPr="00A028B5">
        <w:rPr>
          <w:rFonts w:ascii="Times New Roman" w:hAnsi="Times New Roman"/>
          <w:sz w:val="24"/>
          <w:lang w:val="sr-Cyrl-RS"/>
        </w:rPr>
        <w:t>Одбор је</w:t>
      </w:r>
      <w:r>
        <w:rPr>
          <w:rFonts w:ascii="Times New Roman" w:hAnsi="Times New Roman"/>
          <w:sz w:val="24"/>
          <w:lang w:val="sr-Cyrl-RS"/>
        </w:rPr>
        <w:t>, на предлог председника,</w:t>
      </w:r>
      <w:r w:rsidR="00F34816" w:rsidRPr="00A028B5">
        <w:rPr>
          <w:rFonts w:ascii="Times New Roman" w:hAnsi="Times New Roman"/>
          <w:sz w:val="24"/>
          <w:lang w:val="sr-Cyrl-RS"/>
        </w:rPr>
        <w:t xml:space="preserve"> једногласно </w:t>
      </w:r>
      <w:r w:rsidR="00F34816"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донео решење за </w:t>
      </w:r>
      <w:r w:rsidR="00F34816"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Марину Шуковић, о наставку рада на положају помоћника генералног секретара Народне скупштине - руководилац Сектора за опште послове, до истека рока на који је постављена</w:t>
      </w:r>
      <w:r w:rsidR="001554F2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.</w:t>
      </w:r>
    </w:p>
    <w:p w:rsidR="00F34816" w:rsidRPr="00A028B5" w:rsidRDefault="00F34816" w:rsidP="00A02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34816" w:rsidRPr="00A028B5" w:rsidRDefault="00F34816" w:rsidP="00A028B5">
      <w:pPr>
        <w:spacing w:after="0" w:line="240" w:lineRule="auto"/>
        <w:ind w:firstLine="709"/>
        <w:jc w:val="both"/>
        <w:rPr>
          <w:rStyle w:val="resultsdescriptionlinkclass1"/>
          <w:rFonts w:ascii="Times New Roman" w:hAnsi="Times New Roman"/>
          <w:sz w:val="24"/>
          <w:szCs w:val="26"/>
          <w:lang w:val="sr-Cyrl-RS"/>
        </w:rPr>
      </w:pPr>
      <w:r w:rsidRPr="00A028B5">
        <w:rPr>
          <w:rFonts w:ascii="Times New Roman" w:hAnsi="Times New Roman"/>
          <w:sz w:val="24"/>
          <w:lang w:val="sr-Cyrl-RS"/>
        </w:rPr>
        <w:t xml:space="preserve">На предлог председника, Одбор је једногласно 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донео решење 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за Дарија Кукоља, о наставку рада на положају помоћника генералног секретара Народне скупштине - Сектор за оперативно-техничке послове и информационе технологије,</w:t>
      </w:r>
      <w:r w:rsidRPr="00A028B5">
        <w:rPr>
          <w:sz w:val="24"/>
          <w:szCs w:val="26"/>
        </w:rPr>
        <w:t xml:space="preserve"> 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до истека рока на који је постављен</w:t>
      </w:r>
      <w:r w:rsidR="001554F2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.</w:t>
      </w:r>
    </w:p>
    <w:p w:rsidR="00B8513D" w:rsidRPr="00A028B5" w:rsidRDefault="00B8513D" w:rsidP="00A028B5">
      <w:pPr>
        <w:spacing w:after="0" w:line="240" w:lineRule="auto"/>
        <w:ind w:firstLine="709"/>
        <w:jc w:val="both"/>
        <w:rPr>
          <w:rStyle w:val="resultsdescriptionlinkclass1"/>
          <w:rFonts w:ascii="Times New Roman" w:hAnsi="Times New Roman"/>
          <w:sz w:val="24"/>
          <w:szCs w:val="26"/>
          <w:lang w:val="sr-Cyrl-RS"/>
        </w:rPr>
      </w:pPr>
    </w:p>
    <w:p w:rsidR="00FF5983" w:rsidRPr="00A028B5" w:rsidRDefault="00FF5983" w:rsidP="00A02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28B5">
        <w:rPr>
          <w:rFonts w:ascii="Times New Roman" w:hAnsi="Times New Roman"/>
          <w:sz w:val="24"/>
          <w:szCs w:val="24"/>
          <w:lang w:val="sr-Cyrl-CS"/>
        </w:rPr>
        <w:t>Седница је завршена у 1</w:t>
      </w:r>
      <w:r w:rsidR="00F34816" w:rsidRPr="00A028B5">
        <w:rPr>
          <w:rFonts w:ascii="Times New Roman" w:hAnsi="Times New Roman"/>
          <w:sz w:val="24"/>
          <w:szCs w:val="24"/>
          <w:lang w:val="sr-Cyrl-RS"/>
        </w:rPr>
        <w:t>3</w:t>
      </w:r>
      <w:r w:rsidRPr="00A028B5">
        <w:rPr>
          <w:rFonts w:ascii="Times New Roman" w:hAnsi="Times New Roman"/>
          <w:sz w:val="24"/>
          <w:szCs w:val="24"/>
        </w:rPr>
        <w:t>,</w:t>
      </w:r>
      <w:r w:rsidR="00F34816" w:rsidRPr="00A028B5">
        <w:rPr>
          <w:rFonts w:ascii="Times New Roman" w:hAnsi="Times New Roman"/>
          <w:sz w:val="24"/>
          <w:szCs w:val="24"/>
          <w:lang w:val="sr-Cyrl-RS"/>
        </w:rPr>
        <w:t>1</w:t>
      </w:r>
      <w:r w:rsidRPr="00A028B5">
        <w:rPr>
          <w:rFonts w:ascii="Times New Roman" w:hAnsi="Times New Roman"/>
          <w:sz w:val="24"/>
          <w:szCs w:val="24"/>
          <w:lang w:val="sr-Cyrl-RS"/>
        </w:rPr>
        <w:t>0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FF5983" w:rsidRPr="00A028B5" w:rsidRDefault="00FF5983" w:rsidP="00A02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5983" w:rsidRPr="00A028B5" w:rsidRDefault="00FF5983" w:rsidP="00A02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28B5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FF5983" w:rsidRPr="00A028B5" w:rsidRDefault="00FF5983" w:rsidP="00A02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8B5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FF5983" w:rsidRPr="00A028B5" w:rsidRDefault="00FF5983" w:rsidP="00A028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F5983" w:rsidRPr="00A028B5" w:rsidRDefault="00FF5983" w:rsidP="00A028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28B5">
        <w:rPr>
          <w:rFonts w:ascii="Times New Roman" w:hAnsi="Times New Roman"/>
          <w:sz w:val="24"/>
          <w:szCs w:val="24"/>
        </w:rPr>
        <w:t xml:space="preserve">   </w:t>
      </w:r>
      <w:r w:rsidRPr="00A028B5">
        <w:rPr>
          <w:rFonts w:ascii="Times New Roman" w:hAnsi="Times New Roman"/>
          <w:sz w:val="24"/>
          <w:szCs w:val="24"/>
          <w:lang w:val="sr-Cyrl-CS"/>
        </w:rPr>
        <w:t>СЕКРЕТАР</w:t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  <w:t xml:space="preserve">              </w:t>
      </w:r>
      <w:r w:rsidR="00A258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028B5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FF5983" w:rsidRPr="00A028B5" w:rsidRDefault="00FF5983" w:rsidP="00A028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5983" w:rsidRPr="00A028B5" w:rsidRDefault="00FF5983" w:rsidP="00A028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028B5">
        <w:rPr>
          <w:rFonts w:ascii="Times New Roman" w:hAnsi="Times New Roman"/>
          <w:sz w:val="24"/>
          <w:szCs w:val="24"/>
          <w:lang w:val="sr-Cyrl-CS"/>
        </w:rPr>
        <w:t>Светлана Дедић</w:t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 w:rsidRPr="00A028B5">
        <w:rPr>
          <w:rFonts w:ascii="Times New Roman" w:hAnsi="Times New Roman"/>
          <w:sz w:val="24"/>
          <w:szCs w:val="24"/>
        </w:rPr>
        <w:t>др</w:t>
      </w:r>
      <w:proofErr w:type="spellEnd"/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028B5">
        <w:rPr>
          <w:rFonts w:ascii="Times New Roman" w:hAnsi="Times New Roman"/>
          <w:sz w:val="24"/>
          <w:szCs w:val="24"/>
          <w:lang w:val="sr-Cyrl-CS"/>
        </w:rPr>
        <w:t>Александар Мартиновић</w:t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A028B5">
        <w:rPr>
          <w:rFonts w:ascii="Times New Roman" w:hAnsi="Times New Roman"/>
          <w:sz w:val="24"/>
          <w:szCs w:val="24"/>
        </w:rPr>
        <w:t xml:space="preserve">         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sectPr w:rsidR="00FF5983" w:rsidRPr="00A028B5" w:rsidSect="00B0603E">
      <w:pgSz w:w="11907" w:h="16840" w:code="9"/>
      <w:pgMar w:top="1440" w:right="127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C8BC65BE">
      <w:start w:val="1"/>
      <w:numFmt w:val="decimal"/>
      <w:lvlText w:val="%1."/>
      <w:lvlJc w:val="right"/>
      <w:pPr>
        <w:ind w:left="502" w:hanging="360"/>
      </w:pPr>
    </w:lvl>
    <w:lvl w:ilvl="1" w:tplc="B9C66E04">
      <w:start w:val="1"/>
      <w:numFmt w:val="lowerLetter"/>
      <w:lvlText w:val="%2."/>
      <w:lvlJc w:val="left"/>
      <w:pPr>
        <w:ind w:left="1440" w:hanging="360"/>
      </w:pPr>
    </w:lvl>
    <w:lvl w:ilvl="2" w:tplc="0784B11C">
      <w:start w:val="1"/>
      <w:numFmt w:val="lowerRoman"/>
      <w:lvlText w:val="%3."/>
      <w:lvlJc w:val="right"/>
      <w:pPr>
        <w:ind w:left="2160" w:hanging="180"/>
      </w:pPr>
    </w:lvl>
    <w:lvl w:ilvl="3" w:tplc="F90840A2">
      <w:start w:val="1"/>
      <w:numFmt w:val="decimal"/>
      <w:lvlText w:val="%4."/>
      <w:lvlJc w:val="left"/>
      <w:pPr>
        <w:ind w:left="2880" w:hanging="360"/>
      </w:pPr>
    </w:lvl>
    <w:lvl w:ilvl="4" w:tplc="D6CA94E8">
      <w:start w:val="1"/>
      <w:numFmt w:val="lowerLetter"/>
      <w:lvlText w:val="%5."/>
      <w:lvlJc w:val="left"/>
      <w:pPr>
        <w:ind w:left="3600" w:hanging="360"/>
      </w:pPr>
    </w:lvl>
    <w:lvl w:ilvl="5" w:tplc="067AC10A">
      <w:start w:val="1"/>
      <w:numFmt w:val="lowerRoman"/>
      <w:lvlText w:val="%6."/>
      <w:lvlJc w:val="right"/>
      <w:pPr>
        <w:ind w:left="4320" w:hanging="180"/>
      </w:pPr>
    </w:lvl>
    <w:lvl w:ilvl="6" w:tplc="5268B97C">
      <w:start w:val="1"/>
      <w:numFmt w:val="decimal"/>
      <w:lvlText w:val="%7."/>
      <w:lvlJc w:val="left"/>
      <w:pPr>
        <w:ind w:left="5040" w:hanging="360"/>
      </w:pPr>
    </w:lvl>
    <w:lvl w:ilvl="7" w:tplc="6E564AAE">
      <w:start w:val="1"/>
      <w:numFmt w:val="lowerLetter"/>
      <w:lvlText w:val="%8."/>
      <w:lvlJc w:val="left"/>
      <w:pPr>
        <w:ind w:left="5760" w:hanging="360"/>
      </w:pPr>
    </w:lvl>
    <w:lvl w:ilvl="8" w:tplc="4EFECC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83"/>
    <w:rsid w:val="000B481C"/>
    <w:rsid w:val="001554F2"/>
    <w:rsid w:val="00170D3F"/>
    <w:rsid w:val="002479DC"/>
    <w:rsid w:val="002A1FDD"/>
    <w:rsid w:val="002C698F"/>
    <w:rsid w:val="00394800"/>
    <w:rsid w:val="00402E42"/>
    <w:rsid w:val="0050611D"/>
    <w:rsid w:val="007B1377"/>
    <w:rsid w:val="009325F8"/>
    <w:rsid w:val="009761D5"/>
    <w:rsid w:val="00A028B5"/>
    <w:rsid w:val="00A25881"/>
    <w:rsid w:val="00A5165F"/>
    <w:rsid w:val="00A656B5"/>
    <w:rsid w:val="00B004F1"/>
    <w:rsid w:val="00B0603E"/>
    <w:rsid w:val="00B8513D"/>
    <w:rsid w:val="00B950D0"/>
    <w:rsid w:val="00C17A4A"/>
    <w:rsid w:val="00CE2157"/>
    <w:rsid w:val="00D02B98"/>
    <w:rsid w:val="00DE506A"/>
    <w:rsid w:val="00E11BD2"/>
    <w:rsid w:val="00E971B4"/>
    <w:rsid w:val="00F34816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8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98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F34816"/>
    <w:rPr>
      <w:b w:val="0"/>
      <w:bCs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8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98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F34816"/>
    <w:rPr>
      <w:b w:val="0"/>
      <w:b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Svetlana Dedic</cp:lastModifiedBy>
  <cp:revision>26</cp:revision>
  <cp:lastPrinted>2019-05-10T09:59:00Z</cp:lastPrinted>
  <dcterms:created xsi:type="dcterms:W3CDTF">2019-05-07T07:58:00Z</dcterms:created>
  <dcterms:modified xsi:type="dcterms:W3CDTF">2019-06-20T06:16:00Z</dcterms:modified>
</cp:coreProperties>
</file>